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32" w:rsidRDefault="00604132" w:rsidP="00604132">
      <w:pPr>
        <w:tabs>
          <w:tab w:val="left" w:pos="4536"/>
        </w:tabs>
        <w:spacing w:line="240" w:lineRule="auto"/>
        <w:jc w:val="center"/>
        <w:rPr>
          <w:rFonts w:eastAsiaTheme="minorEastAsia"/>
          <w:b/>
          <w:bCs/>
          <w:sz w:val="32"/>
          <w:szCs w:val="32"/>
          <w:u w:val="single"/>
          <w:lang w:eastAsia="en-AU"/>
        </w:rPr>
      </w:pPr>
      <w:r>
        <w:rPr>
          <w:rFonts w:eastAsiaTheme="minorEastAsia"/>
          <w:b/>
          <w:bCs/>
          <w:sz w:val="32"/>
          <w:szCs w:val="32"/>
          <w:u w:val="single"/>
          <w:lang w:eastAsia="en-AU"/>
        </w:rPr>
        <w:t>FINANCIAL AGREEMENT</w:t>
      </w:r>
    </w:p>
    <w:p w:rsidR="00604132" w:rsidRDefault="00604132" w:rsidP="0020186E">
      <w:pPr>
        <w:tabs>
          <w:tab w:val="left" w:pos="4536"/>
        </w:tabs>
        <w:spacing w:line="240" w:lineRule="auto"/>
        <w:jc w:val="both"/>
        <w:rPr>
          <w:rFonts w:eastAsiaTheme="minorEastAsia"/>
          <w:b/>
          <w:bCs/>
          <w:sz w:val="32"/>
          <w:szCs w:val="32"/>
          <w:u w:val="single"/>
          <w:lang w:eastAsia="en-AU"/>
        </w:rPr>
      </w:pPr>
    </w:p>
    <w:p w:rsidR="0020186E" w:rsidRDefault="0020186E" w:rsidP="0020186E">
      <w:pPr>
        <w:tabs>
          <w:tab w:val="left" w:pos="4536"/>
        </w:tabs>
        <w:spacing w:line="240" w:lineRule="auto"/>
        <w:jc w:val="both"/>
        <w:rPr>
          <w:rFonts w:eastAsiaTheme="minorEastAsia"/>
          <w:sz w:val="32"/>
          <w:szCs w:val="32"/>
          <w:lang w:eastAsia="en-AU"/>
        </w:rPr>
      </w:pPr>
      <w:r w:rsidRPr="0020186E">
        <w:rPr>
          <w:rFonts w:eastAsiaTheme="minorEastAsia"/>
          <w:b/>
          <w:bCs/>
          <w:sz w:val="32"/>
          <w:szCs w:val="32"/>
          <w:u w:val="single"/>
          <w:lang w:eastAsia="en-AU"/>
        </w:rPr>
        <w:t xml:space="preserve">COST Estimate: </w:t>
      </w:r>
      <w:r w:rsidRPr="0020186E">
        <w:rPr>
          <w:rFonts w:eastAsiaTheme="minorEastAsia"/>
          <w:sz w:val="32"/>
          <w:szCs w:val="32"/>
          <w:lang w:eastAsia="en-AU"/>
        </w:rPr>
        <w:t xml:space="preserve">Please contact us if you have not received your cost estimate yet. </w:t>
      </w:r>
    </w:p>
    <w:p w:rsidR="0020186E" w:rsidRDefault="0020186E" w:rsidP="0020186E">
      <w:pPr>
        <w:tabs>
          <w:tab w:val="left" w:pos="4536"/>
        </w:tabs>
        <w:spacing w:line="240" w:lineRule="auto"/>
        <w:jc w:val="both"/>
        <w:rPr>
          <w:rFonts w:eastAsiaTheme="minorEastAsia"/>
          <w:sz w:val="32"/>
          <w:szCs w:val="32"/>
          <w:lang w:eastAsia="en-AU"/>
        </w:rPr>
      </w:pPr>
      <w:r>
        <w:rPr>
          <w:rFonts w:eastAsiaTheme="minorEastAsia"/>
          <w:sz w:val="32"/>
          <w:szCs w:val="32"/>
          <w:lang w:eastAsia="en-AU"/>
        </w:rPr>
        <w:t xml:space="preserve">A rough cost guide is available on our website via link, </w:t>
      </w:r>
      <w:hyperlink r:id="rId9" w:history="1">
        <w:r w:rsidRPr="008947AE">
          <w:rPr>
            <w:rStyle w:val="Hyperlink"/>
            <w:rFonts w:asciiTheme="minorHAnsi" w:eastAsiaTheme="minorEastAsia" w:hAnsiTheme="minorHAnsi"/>
            <w:sz w:val="32"/>
            <w:szCs w:val="32"/>
            <w:lang w:eastAsia="en-AU"/>
          </w:rPr>
          <w:t>http://www.murdochpsychiatry.org/cost.html</w:t>
        </w:r>
      </w:hyperlink>
    </w:p>
    <w:p w:rsidR="0020186E" w:rsidRDefault="0020186E" w:rsidP="0020186E">
      <w:pPr>
        <w:tabs>
          <w:tab w:val="left" w:pos="4536"/>
        </w:tabs>
        <w:spacing w:line="240" w:lineRule="auto"/>
        <w:jc w:val="both"/>
        <w:rPr>
          <w:rFonts w:eastAsiaTheme="minorEastAsia"/>
          <w:sz w:val="32"/>
          <w:szCs w:val="32"/>
          <w:lang w:eastAsia="en-AU"/>
        </w:rPr>
      </w:pPr>
    </w:p>
    <w:p w:rsidR="0020186E" w:rsidRPr="0020186E" w:rsidRDefault="0020186E" w:rsidP="0020186E">
      <w:pPr>
        <w:tabs>
          <w:tab w:val="left" w:pos="4536"/>
        </w:tabs>
        <w:spacing w:line="240" w:lineRule="auto"/>
        <w:jc w:val="both"/>
        <w:rPr>
          <w:rFonts w:eastAsiaTheme="minorEastAsia"/>
          <w:b/>
          <w:bCs/>
          <w:sz w:val="32"/>
          <w:szCs w:val="32"/>
          <w:u w:val="single"/>
          <w:lang w:eastAsia="en-AU"/>
        </w:rPr>
      </w:pPr>
    </w:p>
    <w:p w:rsidR="0020186E" w:rsidRDefault="00604132" w:rsidP="0020186E">
      <w:pPr>
        <w:tabs>
          <w:tab w:val="left" w:pos="4536"/>
        </w:tabs>
        <w:spacing w:line="240" w:lineRule="auto"/>
        <w:jc w:val="center"/>
        <w:rPr>
          <w:rFonts w:eastAsiaTheme="minorEastAsia"/>
          <w:color w:val="FF0000"/>
          <w:sz w:val="32"/>
          <w:szCs w:val="32"/>
          <w:lang w:eastAsia="en-AU"/>
        </w:rPr>
      </w:pPr>
      <w:r>
        <w:rPr>
          <w:rFonts w:eastAsiaTheme="minorEastAsia"/>
          <w:color w:val="FF0000"/>
          <w:sz w:val="32"/>
          <w:szCs w:val="32"/>
          <w:lang w:eastAsia="en-AU"/>
        </w:rPr>
        <w:t>WE ARE</w:t>
      </w:r>
      <w:r w:rsidR="0020186E" w:rsidRPr="0020186E">
        <w:rPr>
          <w:rFonts w:eastAsiaTheme="minorEastAsia"/>
          <w:color w:val="FF0000"/>
          <w:sz w:val="32"/>
          <w:szCs w:val="32"/>
          <w:lang w:eastAsia="en-AU"/>
        </w:rPr>
        <w:t xml:space="preserve"> NOT A BULKBILLING SERVICE.</w:t>
      </w:r>
    </w:p>
    <w:p w:rsidR="0020186E" w:rsidRPr="0020186E" w:rsidRDefault="0020186E" w:rsidP="0020186E">
      <w:pPr>
        <w:tabs>
          <w:tab w:val="left" w:pos="4536"/>
        </w:tabs>
        <w:spacing w:line="240" w:lineRule="auto"/>
        <w:jc w:val="center"/>
        <w:rPr>
          <w:rFonts w:eastAsiaTheme="minorEastAsia"/>
          <w:color w:val="FF0000"/>
          <w:sz w:val="32"/>
          <w:szCs w:val="32"/>
          <w:lang w:eastAsia="en-AU"/>
        </w:rPr>
      </w:pPr>
    </w:p>
    <w:p w:rsidR="0020186E" w:rsidRDefault="0020186E" w:rsidP="0020186E">
      <w:pPr>
        <w:tabs>
          <w:tab w:val="left" w:pos="4536"/>
        </w:tabs>
        <w:spacing w:line="240" w:lineRule="auto"/>
        <w:jc w:val="center"/>
        <w:rPr>
          <w:rFonts w:ascii="Calibri" w:eastAsia="Calibri" w:hAnsi="Calibri" w:cs="Times New Roman"/>
          <w:kern w:val="28"/>
          <w:sz w:val="32"/>
          <w:szCs w:val="32"/>
        </w:rPr>
      </w:pPr>
      <w:r w:rsidRPr="0020186E">
        <w:rPr>
          <w:rFonts w:ascii="Calibri" w:eastAsia="Calibri" w:hAnsi="Calibri" w:cs="Times New Roman"/>
          <w:b/>
          <w:kern w:val="28"/>
          <w:sz w:val="32"/>
          <w:szCs w:val="32"/>
        </w:rPr>
        <w:t xml:space="preserve">FINANCIAL AGREEMENT: </w:t>
      </w:r>
      <w:r w:rsidRPr="0020186E">
        <w:rPr>
          <w:rFonts w:ascii="Calibri" w:eastAsia="Calibri" w:hAnsi="Calibri" w:cs="Times New Roman"/>
          <w:kern w:val="28"/>
          <w:sz w:val="32"/>
          <w:szCs w:val="32"/>
        </w:rPr>
        <w:t>Our type of work is extremely intense, so we are limited to seeing only a few clients per day. There is also much continuing background work and study involved in each client and your fee covers. In order to continue operating in business, we ask that you respect this and let us know at least one working week (5 working days) in advance if you need to change or cancel your appointment to enable another client to book your place. If less than a working week and your cancelled appointment, our system will automatically debit your account at the cancellation rate below and forward a receipt immediately. No exceptions.</w:t>
      </w:r>
    </w:p>
    <w:p w:rsidR="00604132" w:rsidRDefault="00604132" w:rsidP="0020186E">
      <w:pPr>
        <w:tabs>
          <w:tab w:val="left" w:pos="4536"/>
        </w:tabs>
        <w:spacing w:line="240" w:lineRule="auto"/>
        <w:jc w:val="center"/>
        <w:rPr>
          <w:rFonts w:ascii="Calibri" w:eastAsia="Calibri" w:hAnsi="Calibri" w:cs="Times New Roman"/>
          <w:kern w:val="28"/>
          <w:sz w:val="32"/>
          <w:szCs w:val="32"/>
        </w:rPr>
      </w:pPr>
    </w:p>
    <w:p w:rsidR="00604132" w:rsidRPr="00604132" w:rsidRDefault="00604132" w:rsidP="00604132">
      <w:pPr>
        <w:tabs>
          <w:tab w:val="left" w:pos="4536"/>
        </w:tabs>
        <w:spacing w:after="200" w:line="240" w:lineRule="auto"/>
        <w:jc w:val="center"/>
        <w:rPr>
          <w:rFonts w:ascii="Calibri" w:eastAsia="Calibri" w:hAnsi="Calibri" w:cs="Times New Roman"/>
          <w:b/>
          <w:kern w:val="28"/>
          <w:sz w:val="32"/>
          <w:szCs w:val="32"/>
        </w:rPr>
      </w:pPr>
      <w:r w:rsidRPr="00604132">
        <w:rPr>
          <w:b/>
          <w:sz w:val="32"/>
          <w:szCs w:val="32"/>
        </w:rPr>
        <w:t>As a part of our policy, you may receive regular email and text message about your appointment. Very conveniently you can cancel by a text message replying ‘NO’ or emailing us.</w:t>
      </w:r>
    </w:p>
    <w:p w:rsidR="0020186E" w:rsidRPr="0020186E" w:rsidRDefault="0020186E" w:rsidP="0020186E">
      <w:pPr>
        <w:tabs>
          <w:tab w:val="left" w:pos="4536"/>
        </w:tabs>
        <w:spacing w:line="240" w:lineRule="auto"/>
        <w:jc w:val="center"/>
        <w:rPr>
          <w:rFonts w:ascii="Calibri" w:eastAsia="Calibri" w:hAnsi="Calibri" w:cs="Times New Roman"/>
          <w:kern w:val="28"/>
          <w:sz w:val="32"/>
          <w:szCs w:val="32"/>
        </w:rPr>
      </w:pPr>
    </w:p>
    <w:p w:rsidR="0020186E" w:rsidRPr="0020186E" w:rsidRDefault="0020186E" w:rsidP="0020186E">
      <w:pPr>
        <w:tabs>
          <w:tab w:val="left" w:pos="4536"/>
        </w:tabs>
        <w:spacing w:after="200" w:line="240" w:lineRule="auto"/>
        <w:jc w:val="both"/>
        <w:rPr>
          <w:rFonts w:ascii="Calibri" w:eastAsia="Calibri" w:hAnsi="Calibri" w:cs="Times New Roman"/>
          <w:b/>
          <w:bCs/>
          <w:color w:val="FF0000"/>
          <w:kern w:val="28"/>
          <w:sz w:val="32"/>
          <w:szCs w:val="32"/>
          <w:u w:val="single"/>
        </w:rPr>
      </w:pPr>
      <w:r w:rsidRPr="0020186E">
        <w:rPr>
          <w:rFonts w:ascii="Calibri" w:eastAsia="Calibri" w:hAnsi="Calibri" w:cs="Times New Roman"/>
          <w:b/>
          <w:bCs/>
          <w:color w:val="FF0000"/>
          <w:kern w:val="28"/>
          <w:sz w:val="32"/>
          <w:szCs w:val="32"/>
          <w:u w:val="single"/>
        </w:rPr>
        <w:t>First appointment:</w:t>
      </w:r>
    </w:p>
    <w:p w:rsidR="00604132" w:rsidRDefault="0020186E" w:rsidP="0020186E">
      <w:pPr>
        <w:pStyle w:val="ListParagraph"/>
        <w:numPr>
          <w:ilvl w:val="0"/>
          <w:numId w:val="2"/>
        </w:numPr>
        <w:tabs>
          <w:tab w:val="left" w:pos="4536"/>
        </w:tabs>
        <w:spacing w:after="200" w:line="240" w:lineRule="auto"/>
        <w:jc w:val="both"/>
        <w:rPr>
          <w:rFonts w:ascii="Calibri" w:eastAsia="Calibri" w:hAnsi="Calibri" w:cs="Times New Roman"/>
          <w:kern w:val="28"/>
          <w:sz w:val="32"/>
          <w:szCs w:val="32"/>
        </w:rPr>
      </w:pPr>
      <w:r w:rsidRPr="00604132">
        <w:rPr>
          <w:rFonts w:ascii="Calibri" w:eastAsia="Calibri" w:hAnsi="Calibri" w:cs="Times New Roman"/>
          <w:kern w:val="28"/>
          <w:sz w:val="32"/>
          <w:szCs w:val="32"/>
        </w:rPr>
        <w:t>I understand that first appointment will cost be from $ 425-500 and part of that will be Medicar</w:t>
      </w:r>
      <w:r w:rsidR="00604132">
        <w:rPr>
          <w:rFonts w:ascii="Calibri" w:eastAsia="Calibri" w:hAnsi="Calibri" w:cs="Times New Roman"/>
          <w:kern w:val="28"/>
          <w:sz w:val="32"/>
          <w:szCs w:val="32"/>
        </w:rPr>
        <w:t>e rebate is $ 228.20.</w:t>
      </w:r>
    </w:p>
    <w:p w:rsidR="0020186E" w:rsidRPr="00604132" w:rsidRDefault="0020186E" w:rsidP="0020186E">
      <w:pPr>
        <w:pStyle w:val="ListParagraph"/>
        <w:numPr>
          <w:ilvl w:val="0"/>
          <w:numId w:val="2"/>
        </w:numPr>
        <w:tabs>
          <w:tab w:val="left" w:pos="4536"/>
        </w:tabs>
        <w:spacing w:after="200" w:line="240" w:lineRule="auto"/>
        <w:jc w:val="both"/>
        <w:rPr>
          <w:rFonts w:ascii="Calibri" w:eastAsia="Calibri" w:hAnsi="Calibri" w:cs="Times New Roman"/>
          <w:kern w:val="28"/>
          <w:sz w:val="32"/>
          <w:szCs w:val="32"/>
        </w:rPr>
      </w:pPr>
      <w:r w:rsidRPr="00604132">
        <w:rPr>
          <w:rFonts w:ascii="Calibri" w:eastAsia="Calibri" w:hAnsi="Calibri" w:cs="Times New Roman"/>
          <w:kern w:val="28"/>
          <w:sz w:val="32"/>
          <w:szCs w:val="32"/>
        </w:rPr>
        <w:t xml:space="preserve">I understand that there is a non-refundable booking deposit of $ 75 which will be fortified if appointment is cancelled 3 working days before the schedule. </w:t>
      </w:r>
    </w:p>
    <w:p w:rsidR="0020186E" w:rsidRPr="0020186E" w:rsidRDefault="0020186E" w:rsidP="0020186E">
      <w:pPr>
        <w:tabs>
          <w:tab w:val="left" w:pos="4536"/>
        </w:tabs>
        <w:spacing w:after="200" w:line="240" w:lineRule="auto"/>
        <w:jc w:val="both"/>
        <w:rPr>
          <w:rFonts w:ascii="Calibri" w:eastAsia="Calibri" w:hAnsi="Calibri" w:cs="Times New Roman"/>
          <w:b/>
          <w:kern w:val="28"/>
          <w:sz w:val="32"/>
          <w:szCs w:val="32"/>
        </w:rPr>
      </w:pPr>
      <w:r w:rsidRPr="0020186E">
        <w:rPr>
          <w:rFonts w:ascii="Calibri" w:eastAsia="Calibri" w:hAnsi="Calibri" w:cs="Times New Roman"/>
          <w:b/>
          <w:color w:val="FF0000"/>
          <w:kern w:val="28"/>
          <w:sz w:val="32"/>
          <w:szCs w:val="32"/>
        </w:rPr>
        <w:t xml:space="preserve">For Subsequent appointments, </w:t>
      </w:r>
      <w:r w:rsidRPr="0020186E">
        <w:rPr>
          <w:rFonts w:ascii="Calibri" w:eastAsia="Calibri" w:hAnsi="Calibri" w:cs="Times New Roman"/>
          <w:bCs/>
          <w:kern w:val="28"/>
          <w:sz w:val="32"/>
          <w:szCs w:val="32"/>
        </w:rPr>
        <w:t>you</w:t>
      </w:r>
      <w:r w:rsidR="00604132">
        <w:rPr>
          <w:rFonts w:ascii="Calibri" w:eastAsia="Calibri" w:hAnsi="Calibri" w:cs="Times New Roman"/>
          <w:bCs/>
          <w:kern w:val="28"/>
          <w:sz w:val="32"/>
          <w:szCs w:val="32"/>
        </w:rPr>
        <w:t xml:space="preserve"> need to</w:t>
      </w:r>
      <w:r w:rsidRPr="0020186E">
        <w:rPr>
          <w:rFonts w:ascii="Calibri" w:eastAsia="Calibri" w:hAnsi="Calibri" w:cs="Times New Roman"/>
          <w:kern w:val="28"/>
          <w:sz w:val="32"/>
          <w:szCs w:val="32"/>
        </w:rPr>
        <w:t xml:space="preserve"> authorise Murdoch Psychiatry to deduct payment from my credit card </w:t>
      </w:r>
      <w:r w:rsidR="00604132">
        <w:rPr>
          <w:rFonts w:ascii="Calibri" w:eastAsia="Calibri" w:hAnsi="Calibri" w:cs="Times New Roman"/>
          <w:kern w:val="28"/>
          <w:sz w:val="32"/>
          <w:szCs w:val="32"/>
        </w:rPr>
        <w:t>if you</w:t>
      </w:r>
      <w:r w:rsidRPr="0020186E">
        <w:rPr>
          <w:rFonts w:ascii="Calibri" w:eastAsia="Calibri" w:hAnsi="Calibri" w:cs="Times New Roman"/>
          <w:kern w:val="28"/>
          <w:sz w:val="32"/>
          <w:szCs w:val="32"/>
        </w:rPr>
        <w:t xml:space="preserve"> cancel or reschedule </w:t>
      </w:r>
      <w:r w:rsidR="00604132">
        <w:rPr>
          <w:rFonts w:ascii="Calibri" w:eastAsia="Calibri" w:hAnsi="Calibri" w:cs="Times New Roman"/>
          <w:kern w:val="28"/>
          <w:sz w:val="32"/>
          <w:szCs w:val="32"/>
        </w:rPr>
        <w:t xml:space="preserve">your </w:t>
      </w:r>
      <w:r w:rsidRPr="0020186E">
        <w:rPr>
          <w:rFonts w:ascii="Calibri" w:eastAsia="Calibri" w:hAnsi="Calibri" w:cs="Times New Roman"/>
          <w:kern w:val="28"/>
          <w:sz w:val="32"/>
          <w:szCs w:val="32"/>
        </w:rPr>
        <w:t xml:space="preserve">appointment as follows. If less than: - </w:t>
      </w:r>
    </w:p>
    <w:p w:rsidR="0020186E" w:rsidRPr="0020186E" w:rsidRDefault="0020186E" w:rsidP="0020186E">
      <w:pPr>
        <w:tabs>
          <w:tab w:val="left" w:pos="4536"/>
        </w:tabs>
        <w:spacing w:line="240" w:lineRule="auto"/>
        <w:jc w:val="center"/>
        <w:rPr>
          <w:rFonts w:ascii="Calibri" w:eastAsia="Calibri" w:hAnsi="Calibri" w:cs="Times New Roman"/>
          <w:color w:val="FF0000"/>
          <w:kern w:val="28"/>
          <w:sz w:val="32"/>
          <w:szCs w:val="32"/>
        </w:rPr>
      </w:pPr>
      <w:bookmarkStart w:id="0" w:name="_Hlk23874236"/>
      <w:r w:rsidRPr="0020186E">
        <w:rPr>
          <w:rFonts w:ascii="Calibri" w:eastAsia="Calibri" w:hAnsi="Calibri" w:cs="Times New Roman"/>
          <w:color w:val="FF0000"/>
          <w:kern w:val="28"/>
          <w:sz w:val="32"/>
          <w:szCs w:val="32"/>
        </w:rPr>
        <w:lastRenderedPageBreak/>
        <w:t>3 working days’ notice = 25% of current fee</w:t>
      </w:r>
    </w:p>
    <w:p w:rsidR="0020186E" w:rsidRPr="0020186E" w:rsidRDefault="0020186E" w:rsidP="0020186E">
      <w:pPr>
        <w:tabs>
          <w:tab w:val="left" w:pos="4536"/>
        </w:tabs>
        <w:spacing w:line="240" w:lineRule="auto"/>
        <w:jc w:val="center"/>
        <w:rPr>
          <w:rFonts w:ascii="Calibri" w:eastAsia="Calibri" w:hAnsi="Calibri" w:cs="Times New Roman"/>
          <w:color w:val="FF0000"/>
          <w:kern w:val="28"/>
          <w:sz w:val="32"/>
          <w:szCs w:val="32"/>
        </w:rPr>
      </w:pPr>
      <w:r w:rsidRPr="0020186E">
        <w:rPr>
          <w:rFonts w:ascii="Calibri" w:eastAsia="Calibri" w:hAnsi="Calibri" w:cs="Times New Roman"/>
          <w:color w:val="FF0000"/>
          <w:kern w:val="28"/>
          <w:sz w:val="32"/>
          <w:szCs w:val="32"/>
        </w:rPr>
        <w:t>1 working days’ notice = 50% of current fee</w:t>
      </w:r>
    </w:p>
    <w:p w:rsidR="0020186E" w:rsidRPr="0020186E" w:rsidRDefault="0020186E" w:rsidP="0020186E">
      <w:pPr>
        <w:tabs>
          <w:tab w:val="left" w:pos="4536"/>
        </w:tabs>
        <w:spacing w:line="240" w:lineRule="auto"/>
        <w:jc w:val="center"/>
        <w:rPr>
          <w:rFonts w:ascii="Calibri" w:eastAsia="Calibri" w:hAnsi="Calibri" w:cs="Times New Roman"/>
          <w:color w:val="FF0000"/>
          <w:kern w:val="28"/>
          <w:sz w:val="32"/>
          <w:szCs w:val="32"/>
        </w:rPr>
      </w:pPr>
      <w:r w:rsidRPr="0020186E">
        <w:rPr>
          <w:rFonts w:ascii="Calibri" w:eastAsia="Calibri" w:hAnsi="Calibri" w:cs="Times New Roman"/>
          <w:color w:val="FF0000"/>
          <w:kern w:val="28"/>
          <w:sz w:val="32"/>
          <w:szCs w:val="32"/>
        </w:rPr>
        <w:t xml:space="preserve">Do not show for appointment = 100% of current fee </w:t>
      </w:r>
    </w:p>
    <w:p w:rsidR="0020186E" w:rsidRPr="0020186E" w:rsidRDefault="0020186E" w:rsidP="0020186E">
      <w:pPr>
        <w:tabs>
          <w:tab w:val="left" w:pos="4536"/>
        </w:tabs>
        <w:spacing w:line="240" w:lineRule="auto"/>
        <w:jc w:val="center"/>
        <w:rPr>
          <w:rFonts w:ascii="Calibri" w:eastAsia="Calibri" w:hAnsi="Calibri" w:cs="Times New Roman"/>
          <w:color w:val="FF0000"/>
          <w:kern w:val="28"/>
          <w:sz w:val="32"/>
          <w:szCs w:val="32"/>
        </w:rPr>
      </w:pPr>
      <w:r w:rsidRPr="0020186E">
        <w:rPr>
          <w:rFonts w:ascii="Calibri" w:eastAsia="Calibri" w:hAnsi="Calibri" w:cs="Times New Roman"/>
          <w:color w:val="FF0000"/>
          <w:kern w:val="28"/>
          <w:sz w:val="32"/>
          <w:szCs w:val="32"/>
        </w:rPr>
        <w:t>(</w:t>
      </w:r>
      <w:proofErr w:type="gramStart"/>
      <w:r w:rsidRPr="0020186E">
        <w:rPr>
          <w:rFonts w:ascii="Calibri" w:eastAsia="Calibri" w:hAnsi="Calibri" w:cs="Times New Roman"/>
          <w:color w:val="FF0000"/>
          <w:kern w:val="28"/>
          <w:sz w:val="32"/>
          <w:szCs w:val="32"/>
        </w:rPr>
        <w:t>and</w:t>
      </w:r>
      <w:proofErr w:type="gramEnd"/>
      <w:r w:rsidRPr="0020186E">
        <w:rPr>
          <w:rFonts w:ascii="Calibri" w:eastAsia="Calibri" w:hAnsi="Calibri" w:cs="Times New Roman"/>
          <w:color w:val="FF0000"/>
          <w:kern w:val="28"/>
          <w:sz w:val="32"/>
          <w:szCs w:val="32"/>
        </w:rPr>
        <w:t xml:space="preserve"> no further booking without full fees, and care may be transferred back to your GP)</w:t>
      </w:r>
    </w:p>
    <w:bookmarkEnd w:id="0"/>
    <w:p w:rsidR="0020186E" w:rsidRPr="0020186E" w:rsidRDefault="0020186E" w:rsidP="0020186E">
      <w:pPr>
        <w:tabs>
          <w:tab w:val="left" w:pos="4536"/>
        </w:tabs>
        <w:spacing w:after="200" w:line="240" w:lineRule="auto"/>
        <w:jc w:val="both"/>
        <w:rPr>
          <w:rFonts w:ascii="Calibri" w:eastAsia="Calibri" w:hAnsi="Calibri" w:cs="Times New Roman"/>
          <w:kern w:val="28"/>
          <w:sz w:val="32"/>
          <w:szCs w:val="32"/>
        </w:rPr>
      </w:pPr>
      <w:r w:rsidRPr="0020186E">
        <w:rPr>
          <w:rFonts w:ascii="Calibri" w:eastAsia="Calibri" w:hAnsi="Calibri" w:cs="Times New Roman"/>
          <w:kern w:val="28"/>
          <w:sz w:val="32"/>
          <w:szCs w:val="32"/>
        </w:rPr>
        <w:tab/>
      </w:r>
    </w:p>
    <w:p w:rsidR="0020186E" w:rsidRDefault="0020186E" w:rsidP="0020186E">
      <w:pPr>
        <w:tabs>
          <w:tab w:val="left" w:pos="4536"/>
        </w:tabs>
        <w:spacing w:after="200" w:line="240" w:lineRule="auto"/>
        <w:jc w:val="both"/>
        <w:rPr>
          <w:sz w:val="32"/>
          <w:szCs w:val="32"/>
        </w:rPr>
      </w:pPr>
      <w:r w:rsidRPr="0020186E">
        <w:rPr>
          <w:rFonts w:ascii="Calibri" w:eastAsia="Calibri" w:hAnsi="Calibri" w:cs="Times New Roman"/>
          <w:kern w:val="28"/>
          <w:sz w:val="32"/>
          <w:szCs w:val="32"/>
        </w:rPr>
        <w:t xml:space="preserve">For cancellation, please call on 08 6118 1670 or email </w:t>
      </w:r>
      <w:hyperlink r:id="rId10" w:history="1">
        <w:r w:rsidRPr="0020186E">
          <w:rPr>
            <w:rStyle w:val="Hyperlink"/>
            <w:rFonts w:ascii="Calibri" w:eastAsia="Calibri" w:hAnsi="Calibri" w:cs="Times New Roman"/>
            <w:kern w:val="28"/>
            <w:sz w:val="32"/>
            <w:szCs w:val="32"/>
          </w:rPr>
          <w:t>murdochpsych2601@gmail.com</w:t>
        </w:r>
      </w:hyperlink>
    </w:p>
    <w:p w:rsidR="0020186E" w:rsidRDefault="0020186E" w:rsidP="0020186E">
      <w:pPr>
        <w:tabs>
          <w:tab w:val="left" w:pos="4536"/>
        </w:tabs>
        <w:spacing w:after="200" w:line="240" w:lineRule="auto"/>
        <w:jc w:val="both"/>
        <w:rPr>
          <w:sz w:val="32"/>
          <w:szCs w:val="32"/>
        </w:rPr>
      </w:pPr>
    </w:p>
    <w:p w:rsidR="0020186E" w:rsidRDefault="0020186E" w:rsidP="0020186E">
      <w:pPr>
        <w:tabs>
          <w:tab w:val="left" w:pos="4536"/>
        </w:tabs>
        <w:spacing w:after="200" w:line="240" w:lineRule="auto"/>
        <w:jc w:val="both"/>
        <w:rPr>
          <w:sz w:val="32"/>
          <w:szCs w:val="32"/>
        </w:rPr>
      </w:pPr>
      <w:r>
        <w:rPr>
          <w:sz w:val="32"/>
          <w:szCs w:val="32"/>
        </w:rPr>
        <w:t xml:space="preserve">We will be holding your credit card details and you may be charged as per our cancellation policy. </w:t>
      </w:r>
    </w:p>
    <w:p w:rsidR="00604132" w:rsidRPr="0020186E" w:rsidRDefault="00604132" w:rsidP="0020186E">
      <w:pPr>
        <w:tabs>
          <w:tab w:val="left" w:pos="4536"/>
        </w:tabs>
        <w:spacing w:after="200" w:line="240" w:lineRule="auto"/>
        <w:jc w:val="both"/>
        <w:rPr>
          <w:rFonts w:ascii="Calibri" w:eastAsia="Calibri" w:hAnsi="Calibri" w:cs="Times New Roman"/>
          <w:kern w:val="28"/>
          <w:sz w:val="32"/>
          <w:szCs w:val="32"/>
        </w:rPr>
      </w:pPr>
      <w:r>
        <w:rPr>
          <w:sz w:val="32"/>
          <w:szCs w:val="32"/>
        </w:rPr>
        <w:t xml:space="preserve">As a part of our policy, you may receive regular email and text message about your appointment. Very conveniently you can cancel by a text message replying ‘NO’ or emailing us. </w:t>
      </w:r>
    </w:p>
    <w:p w:rsidR="00604132" w:rsidRDefault="00604132" w:rsidP="001F6030"/>
    <w:p w:rsidR="00604132" w:rsidRPr="00604132" w:rsidRDefault="00604132" w:rsidP="00604132"/>
    <w:p w:rsidR="00604132" w:rsidRPr="00604132" w:rsidRDefault="00604132" w:rsidP="00604132"/>
    <w:p w:rsidR="00604132" w:rsidRPr="00604132" w:rsidRDefault="00604132" w:rsidP="00604132"/>
    <w:p w:rsidR="00604132" w:rsidRPr="00604132" w:rsidRDefault="00604132" w:rsidP="00604132"/>
    <w:p w:rsidR="00604132" w:rsidRPr="00604132" w:rsidRDefault="00604132" w:rsidP="00604132"/>
    <w:p w:rsidR="00604132" w:rsidRDefault="00604132" w:rsidP="00604132">
      <w:bookmarkStart w:id="1" w:name="_GoBack"/>
      <w:bookmarkEnd w:id="1"/>
    </w:p>
    <w:p w:rsidR="004C2780" w:rsidRPr="00604132" w:rsidRDefault="00604132" w:rsidP="00604132">
      <w:pPr>
        <w:tabs>
          <w:tab w:val="left" w:pos="2460"/>
        </w:tabs>
      </w:pPr>
      <w:r>
        <w:tab/>
      </w:r>
    </w:p>
    <w:sectPr w:rsidR="004C2780" w:rsidRPr="0060413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86E" w:rsidRDefault="0020186E" w:rsidP="0020186E">
      <w:pPr>
        <w:spacing w:line="240" w:lineRule="auto"/>
      </w:pPr>
      <w:r>
        <w:separator/>
      </w:r>
    </w:p>
  </w:endnote>
  <w:endnote w:type="continuationSeparator" w:id="0">
    <w:p w:rsidR="0020186E" w:rsidRDefault="0020186E" w:rsidP="002018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132" w:rsidRDefault="00604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132" w:rsidRDefault="006041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132" w:rsidRDefault="00604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86E" w:rsidRDefault="0020186E" w:rsidP="0020186E">
      <w:pPr>
        <w:spacing w:line="240" w:lineRule="auto"/>
      </w:pPr>
      <w:r>
        <w:separator/>
      </w:r>
    </w:p>
  </w:footnote>
  <w:footnote w:type="continuationSeparator" w:id="0">
    <w:p w:rsidR="0020186E" w:rsidRDefault="0020186E" w:rsidP="002018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132" w:rsidRDefault="006041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6E" w:rsidRDefault="00604132" w:rsidP="00604132">
    <w:pPr>
      <w:pStyle w:val="Header"/>
      <w:jc w:val="center"/>
    </w:pPr>
    <w:sdt>
      <w:sdtPr>
        <w:id w:val="204615104"/>
        <w:docPartObj>
          <w:docPartGallery w:val="Watermarks"/>
          <w:docPartUnique/>
        </w:docPartObj>
      </w:sdt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271843" o:spid="_x0000_s2049" type="#_x0000_t136" style="position:absolute;left:0;text-align:left;margin-left:0;margin-top:0;width:549.45pt;height:86.75pt;rotation:315;z-index:-251657216;mso-position-horizontal:center;mso-position-horizontal-relative:margin;mso-position-vertical:center;mso-position-vertical-relative:margin" o:allowincell="f" fillcolor="silver" stroked="f">
              <v:fill opacity=".5"/>
              <v:textpath style="font-family:&quot;Calibri&quot;;font-size:1pt" string="FINANCIAL AGREEMENT"/>
              <w10:wrap anchorx="margin" anchory="margin"/>
            </v:shape>
          </w:pict>
        </w:r>
      </w:sdtContent>
    </w:sdt>
    <w:r w:rsidR="0020186E">
      <w:t>MURDOCH PSYCHIATRY</w:t>
    </w:r>
  </w:p>
  <w:p w:rsidR="0020186E" w:rsidRDefault="00604132" w:rsidP="00604132">
    <w:pPr>
      <w:pStyle w:val="Header"/>
      <w:jc w:val="center"/>
    </w:pPr>
    <w:r>
      <w:t>Financial Agreement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132" w:rsidRDefault="00604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241EA"/>
    <w:multiLevelType w:val="hybridMultilevel"/>
    <w:tmpl w:val="E028EE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484003C0"/>
    <w:multiLevelType w:val="hybridMultilevel"/>
    <w:tmpl w:val="02BE74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6E"/>
    <w:rsid w:val="001437E0"/>
    <w:rsid w:val="00171B7B"/>
    <w:rsid w:val="001C7D1F"/>
    <w:rsid w:val="001F6030"/>
    <w:rsid w:val="001F68E9"/>
    <w:rsid w:val="0020186E"/>
    <w:rsid w:val="00220E8F"/>
    <w:rsid w:val="002C7D7D"/>
    <w:rsid w:val="00355004"/>
    <w:rsid w:val="003929E7"/>
    <w:rsid w:val="00466DB9"/>
    <w:rsid w:val="00471692"/>
    <w:rsid w:val="004A609E"/>
    <w:rsid w:val="004C2780"/>
    <w:rsid w:val="004C6976"/>
    <w:rsid w:val="0056716B"/>
    <w:rsid w:val="005A409E"/>
    <w:rsid w:val="00604132"/>
    <w:rsid w:val="006F52D0"/>
    <w:rsid w:val="0077027C"/>
    <w:rsid w:val="007D793C"/>
    <w:rsid w:val="00881846"/>
    <w:rsid w:val="00897837"/>
    <w:rsid w:val="008F7FE4"/>
    <w:rsid w:val="00930DF8"/>
    <w:rsid w:val="009668ED"/>
    <w:rsid w:val="00981DA1"/>
    <w:rsid w:val="00990D6C"/>
    <w:rsid w:val="00A91C4C"/>
    <w:rsid w:val="00BB5682"/>
    <w:rsid w:val="00BD41EB"/>
    <w:rsid w:val="00BE3C2D"/>
    <w:rsid w:val="00C7143D"/>
    <w:rsid w:val="00CF64E2"/>
    <w:rsid w:val="00D147D4"/>
    <w:rsid w:val="00D9301F"/>
    <w:rsid w:val="00DE4BFE"/>
    <w:rsid w:val="00E40563"/>
    <w:rsid w:val="00E47483"/>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2"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20186E"/>
    <w:pPr>
      <w:spacing w:after="0"/>
    </w:p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rsid w:val="0020186E"/>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0186E"/>
  </w:style>
  <w:style w:type="paragraph" w:styleId="Footer">
    <w:name w:val="footer"/>
    <w:basedOn w:val="Normal"/>
    <w:link w:val="FooterChar"/>
    <w:uiPriority w:val="99"/>
    <w:semiHidden/>
    <w:rsid w:val="0020186E"/>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018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2"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20186E"/>
    <w:pPr>
      <w:spacing w:after="0"/>
    </w:p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rsid w:val="0020186E"/>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0186E"/>
  </w:style>
  <w:style w:type="paragraph" w:styleId="Footer">
    <w:name w:val="footer"/>
    <w:basedOn w:val="Normal"/>
    <w:link w:val="FooterChar"/>
    <w:uiPriority w:val="99"/>
    <w:semiHidden/>
    <w:rsid w:val="0020186E"/>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01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7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urdochpsych2601@gmail.com" TargetMode="External"/><Relationship Id="rId4" Type="http://schemas.microsoft.com/office/2007/relationships/stylesWithEffects" Target="stylesWithEffects.xml"/><Relationship Id="rId9" Type="http://schemas.openxmlformats.org/officeDocument/2006/relationships/hyperlink" Target="http://www.murdochpsychiatry.org/cost.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E6503-FECE-479D-B091-001ABBB0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 Tajinder</dc:creator>
  <cp:lastModifiedBy>Singh, Tajinder</cp:lastModifiedBy>
  <cp:revision>1</cp:revision>
  <dcterms:created xsi:type="dcterms:W3CDTF">2020-03-12T02:14:00Z</dcterms:created>
  <dcterms:modified xsi:type="dcterms:W3CDTF">2020-03-12T02:40:00Z</dcterms:modified>
</cp:coreProperties>
</file>